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A" w:rsidRPr="00A6358B" w:rsidRDefault="0088006A" w:rsidP="0088006A">
      <w:pPr>
        <w:pStyle w:val="yiv1947766938msonormal"/>
        <w:spacing w:before="0" w:after="0"/>
        <w:jc w:val="both"/>
        <w:rPr>
          <w:b/>
        </w:rPr>
      </w:pPr>
      <w:bookmarkStart w:id="0" w:name="_GoBack"/>
      <w:r w:rsidRPr="00A6358B">
        <w:rPr>
          <w:b/>
        </w:rPr>
        <w:t>INSTRUÇÃO NORMATIVA Nº 0</w:t>
      </w:r>
      <w:r w:rsidR="00A6358B" w:rsidRPr="00A6358B">
        <w:rPr>
          <w:b/>
        </w:rPr>
        <w:t>2</w:t>
      </w:r>
      <w:r w:rsidRPr="00A6358B">
        <w:rPr>
          <w:b/>
        </w:rPr>
        <w:t xml:space="preserve">, DE </w:t>
      </w:r>
      <w:r w:rsidR="00A6358B" w:rsidRPr="00A6358B">
        <w:rPr>
          <w:b/>
        </w:rPr>
        <w:t>2</w:t>
      </w:r>
      <w:r w:rsidR="00B93C08">
        <w:rPr>
          <w:b/>
        </w:rPr>
        <w:t>5</w:t>
      </w:r>
      <w:r w:rsidRPr="00A6358B">
        <w:rPr>
          <w:b/>
        </w:rPr>
        <w:t xml:space="preserve"> DE </w:t>
      </w:r>
      <w:r w:rsidR="00A6358B" w:rsidRPr="00A6358B">
        <w:rPr>
          <w:b/>
        </w:rPr>
        <w:t>JUNHO</w:t>
      </w:r>
      <w:r w:rsidRPr="00A6358B">
        <w:rPr>
          <w:b/>
        </w:rPr>
        <w:t xml:space="preserve"> DE 20</w:t>
      </w:r>
      <w:r w:rsidR="00A6358B" w:rsidRPr="00A6358B">
        <w:rPr>
          <w:b/>
        </w:rPr>
        <w:t>20</w:t>
      </w:r>
      <w:r w:rsidRPr="00A6358B">
        <w:rPr>
          <w:b/>
        </w:rPr>
        <w:t>.</w:t>
      </w:r>
    </w:p>
    <w:p w:rsidR="0088006A" w:rsidRPr="00924B70" w:rsidRDefault="0088006A" w:rsidP="0088006A">
      <w:pPr>
        <w:pStyle w:val="yiv1947766938msonormal"/>
        <w:spacing w:before="0" w:after="0"/>
        <w:jc w:val="both"/>
      </w:pPr>
    </w:p>
    <w:p w:rsidR="0088006A" w:rsidRPr="00A6358B" w:rsidRDefault="00A6358B" w:rsidP="00A6358B">
      <w:pPr>
        <w:pStyle w:val="yiv1947766938msonormal"/>
        <w:spacing w:before="0"/>
        <w:ind w:left="3969"/>
        <w:jc w:val="both"/>
        <w:rPr>
          <w:i/>
        </w:rPr>
      </w:pPr>
      <w:r w:rsidRPr="00A6358B">
        <w:rPr>
          <w:i/>
          <w:sz w:val="22"/>
          <w:szCs w:val="22"/>
        </w:rPr>
        <w:t xml:space="preserve">Revoga a Instrução Normativa nº 01, de 08 de maio de 2020 e </w:t>
      </w:r>
      <w:r w:rsidRPr="00A6358B">
        <w:rPr>
          <w:i/>
        </w:rPr>
        <w:t>dá outras providências.</w:t>
      </w:r>
    </w:p>
    <w:p w:rsidR="0088006A" w:rsidRPr="00924B70" w:rsidRDefault="00A6358B" w:rsidP="00A6358B">
      <w:pPr>
        <w:pStyle w:val="yiv1947766938msonormal"/>
        <w:spacing w:before="0" w:after="0"/>
        <w:jc w:val="both"/>
      </w:pPr>
      <w:r>
        <w:t xml:space="preserve">O </w:t>
      </w:r>
      <w:r w:rsidRPr="00A6358B">
        <w:rPr>
          <w:b/>
        </w:rPr>
        <w:t>DEFENSOR PÚBLICO-GERAL DO ESTADO DO PARÁ</w:t>
      </w:r>
      <w:r w:rsidR="0088006A" w:rsidRPr="00924B70">
        <w:t>, no uso das atribuições que lhe confere o art. 8º, I, IV e VIII da Lei Complementar Nº 054, de 07 de fevereiro de 2006</w:t>
      </w:r>
      <w:r>
        <w:t xml:space="preserve">, considerando a necessidade de adaptação da regulamentação dos procedimentos administrativos relativos à concessão de férias e licença-prêmio aos defensores e servidores públicos da Defensoria Pública do Estado, </w:t>
      </w:r>
      <w:r w:rsidRPr="00A6358B">
        <w:rPr>
          <w:b/>
        </w:rPr>
        <w:t>resolve</w:t>
      </w:r>
      <w:r>
        <w:t>:</w:t>
      </w:r>
    </w:p>
    <w:p w:rsidR="0088006A" w:rsidRPr="00924B70" w:rsidRDefault="0088006A" w:rsidP="00A6358B">
      <w:pPr>
        <w:pStyle w:val="yiv1947766938msonormal"/>
        <w:spacing w:before="0" w:after="0"/>
        <w:jc w:val="both"/>
      </w:pPr>
    </w:p>
    <w:p w:rsidR="009E438F" w:rsidRDefault="0088006A" w:rsidP="00A6358B">
      <w:pPr>
        <w:pStyle w:val="yiv1947766938msonormal"/>
        <w:spacing w:before="0"/>
        <w:jc w:val="both"/>
      </w:pPr>
      <w:r w:rsidRPr="00924B70">
        <w:t xml:space="preserve">Art. 1º </w:t>
      </w:r>
      <w:r w:rsidR="00A6358B" w:rsidRPr="00A6358B">
        <w:t>REVOGAR</w:t>
      </w:r>
      <w:r w:rsidR="00A6358B">
        <w:t xml:space="preserve"> a </w:t>
      </w:r>
      <w:r w:rsidR="00A6358B" w:rsidRPr="00A6358B">
        <w:t>Instrução Normativa nº 01, de 08 de maio de 2020</w:t>
      </w:r>
      <w:r w:rsidR="00A6358B">
        <w:t>, publicada no Diário Oficial do Estado nº 34.226, em 21 de maio de 2020.</w:t>
      </w:r>
    </w:p>
    <w:p w:rsidR="00B3613E" w:rsidRDefault="00A6358B" w:rsidP="00A6358B">
      <w:pPr>
        <w:pStyle w:val="yiv1947766938msonormal"/>
        <w:spacing w:before="0"/>
        <w:jc w:val="both"/>
      </w:pPr>
      <w:r>
        <w:t xml:space="preserve">Art. 2º </w:t>
      </w:r>
      <w:r w:rsidR="00281010">
        <w:t>R</w:t>
      </w:r>
      <w:r>
        <w:t xml:space="preserve">estabelecer </w:t>
      </w:r>
      <w:r w:rsidR="00281010">
        <w:t xml:space="preserve">os termos da Instrução Normativa nº 04, de 10 de fevereiro de 2011, até que seja concluído estudo técnico para elaboração de novo ato regulamentador. </w:t>
      </w:r>
    </w:p>
    <w:p w:rsidR="00B3613E" w:rsidRPr="000B0C8C" w:rsidRDefault="00B3613E" w:rsidP="00A6358B">
      <w:pPr>
        <w:pStyle w:val="yiv1947766938msonormal"/>
        <w:spacing w:before="0"/>
        <w:jc w:val="both"/>
      </w:pPr>
      <w:r>
        <w:t>Art. 3º Ficam assegurados todos os efeitos de todos os atos de concessão de férias e licença-prêmio que tenham sido publicados durante a vigência da Instrução Normativa ora revogada.</w:t>
      </w:r>
    </w:p>
    <w:p w:rsidR="00483FB6" w:rsidRDefault="0088006A" w:rsidP="00483FB6">
      <w:pPr>
        <w:pStyle w:val="yiv1947766938msonormal"/>
        <w:spacing w:before="0" w:after="200"/>
      </w:pPr>
      <w:r w:rsidRPr="00924B70">
        <w:t xml:space="preserve">Art. </w:t>
      </w:r>
      <w:r w:rsidR="00B3613E">
        <w:t>4</w:t>
      </w:r>
      <w:r w:rsidRPr="00924B70">
        <w:t>º Esta Instrução Normativa entra em v</w:t>
      </w:r>
      <w:r w:rsidR="00483FB6">
        <w:t>igor na data de sua publicação.</w:t>
      </w:r>
    </w:p>
    <w:p w:rsidR="00526CF7" w:rsidRPr="00924B70" w:rsidRDefault="00526CF7" w:rsidP="004322CC">
      <w:pPr>
        <w:pStyle w:val="yiv1947766938msonormal"/>
        <w:spacing w:before="0" w:after="0"/>
      </w:pPr>
    </w:p>
    <w:p w:rsidR="00281010" w:rsidRDefault="00281010" w:rsidP="00281010">
      <w:pPr>
        <w:pStyle w:val="yiv1947766938msonormal"/>
        <w:spacing w:before="0" w:after="0"/>
        <w:jc w:val="center"/>
        <w:rPr>
          <w:b/>
          <w:szCs w:val="28"/>
        </w:rPr>
      </w:pPr>
    </w:p>
    <w:p w:rsidR="0088006A" w:rsidRPr="00924B70" w:rsidRDefault="00281010" w:rsidP="00281010">
      <w:pPr>
        <w:pStyle w:val="yiv1947766938msonormal"/>
        <w:spacing w:before="0" w:after="0"/>
        <w:jc w:val="center"/>
      </w:pPr>
      <w:r>
        <w:rPr>
          <w:b/>
          <w:szCs w:val="28"/>
        </w:rPr>
        <w:t>João Paulo Carneiro Gonçalves Ledo</w:t>
      </w:r>
    </w:p>
    <w:p w:rsidR="00D73B9C" w:rsidRPr="00924B70" w:rsidRDefault="00281010" w:rsidP="00281010">
      <w:pPr>
        <w:pStyle w:val="Corpodetexto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Defensor Público-Geral</w:t>
      </w:r>
      <w:bookmarkEnd w:id="0"/>
    </w:p>
    <w:sectPr w:rsidR="00D73B9C" w:rsidRPr="00924B70" w:rsidSect="004322CC">
      <w:headerReference w:type="default" r:id="rId9"/>
      <w:footerReference w:type="default" r:id="rId10"/>
      <w:pgSz w:w="11906" w:h="16838"/>
      <w:pgMar w:top="2622" w:right="1701" w:bottom="1135" w:left="1701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3E" w:rsidRDefault="00B3613E" w:rsidP="001454EE">
      <w:pPr>
        <w:spacing w:after="0" w:line="240" w:lineRule="auto"/>
      </w:pPr>
      <w:r>
        <w:separator/>
      </w:r>
    </w:p>
  </w:endnote>
  <w:endnote w:type="continuationSeparator" w:id="0">
    <w:p w:rsidR="00B3613E" w:rsidRDefault="00B3613E" w:rsidP="0014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="Calibri" w:hAnsiTheme="minorHAnsi" w:cs="Tahoma"/>
        <w:lang w:eastAsia="en-US"/>
      </w:rPr>
      <w:id w:val="2004390459"/>
      <w:docPartObj>
        <w:docPartGallery w:val="Page Numbers (Bottom of Page)"/>
        <w:docPartUnique/>
      </w:docPartObj>
    </w:sdtPr>
    <w:sdtEndPr>
      <w:rPr>
        <w:rFonts w:ascii="Calibri" w:eastAsia="Times New Roman" w:hAnsi="Calibri" w:cs="Times New Roman"/>
        <w:lang w:eastAsia="pt-BR"/>
      </w:rPr>
    </w:sdtEndPr>
    <w:sdtContent>
      <w:sdt>
        <w:sdtPr>
          <w:rPr>
            <w:rFonts w:asciiTheme="minorHAnsi" w:eastAsia="Calibri" w:hAnsiTheme="minorHAnsi" w:cs="Tahoma"/>
            <w:lang w:eastAsia="en-US"/>
          </w:rPr>
          <w:id w:val="1194041965"/>
          <w:docPartObj>
            <w:docPartGallery w:val="Page Numbers (Bottom of Page)"/>
            <w:docPartUnique/>
          </w:docPartObj>
        </w:sdtPr>
        <w:sdtEndPr>
          <w:rPr>
            <w:rFonts w:ascii="Calibri" w:eastAsia="Times New Roman" w:hAnsi="Calibri" w:cs="Times New Roman"/>
            <w:lang w:eastAsia="pt-BR"/>
          </w:rPr>
        </w:sdtEndPr>
        <w:sdtContent>
          <w:sdt>
            <w:sdtPr>
              <w:rPr>
                <w:rFonts w:eastAsia="Calibri" w:cs="Tahoma"/>
                <w:lang w:eastAsia="en-US"/>
              </w:rPr>
              <w:id w:val="-2078659473"/>
              <w:docPartObj>
                <w:docPartGallery w:val="Page Numbers (Bottom of Page)"/>
                <w:docPartUnique/>
              </w:docPartObj>
            </w:sdtPr>
            <w:sdtEndPr>
              <w:rPr>
                <w:rFonts w:eastAsia="Times New Roman" w:cs="Times New Roman"/>
                <w:lang w:eastAsia="pt-BR"/>
              </w:rPr>
            </w:sdtEndPr>
            <w:sdtContent>
              <w:p w:rsidR="00B3613E" w:rsidRPr="006D4CA9" w:rsidRDefault="00B3613E" w:rsidP="006D4CA9">
                <w:pPr>
                  <w:tabs>
                    <w:tab w:val="right" w:pos="8838"/>
                  </w:tabs>
                  <w:spacing w:after="0" w:line="240" w:lineRule="auto"/>
                  <w:ind w:left="4395"/>
                  <w:jc w:val="right"/>
                  <w:rPr>
                    <w:rFonts w:ascii="Arial Narrow" w:hAnsi="Arial Narrow"/>
                    <w:sz w:val="16"/>
                    <w:szCs w:val="16"/>
                    <w:lang w:eastAsia="ar-SA"/>
                  </w:rPr>
                </w:pPr>
                <w:r w:rsidRPr="00DC76E0"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>Tv</w:t>
                </w:r>
                <w:r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 xml:space="preserve">. Padre Prudêncio, 154 - Comércio </w:t>
                </w:r>
                <w:r w:rsidRPr="00DC76E0">
                  <w:rPr>
                    <w:rFonts w:ascii="Arial Narrow" w:hAnsi="Arial Narrow"/>
                    <w:sz w:val="16"/>
                    <w:szCs w:val="16"/>
                    <w:lang w:eastAsia="ar-SA"/>
                  </w:rPr>
                  <w:t>Belém- PA CEP 66019-080                                                                                                                                                                                                       (091)32012702 / FAX 32012732                                                                                                                                                                                                           www.defensoria.pa.gov.br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3E" w:rsidRDefault="00B3613E" w:rsidP="001454EE">
      <w:pPr>
        <w:spacing w:after="0" w:line="240" w:lineRule="auto"/>
      </w:pPr>
      <w:r>
        <w:separator/>
      </w:r>
    </w:p>
  </w:footnote>
  <w:footnote w:type="continuationSeparator" w:id="0">
    <w:p w:rsidR="00B3613E" w:rsidRDefault="00B3613E" w:rsidP="0014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3E" w:rsidRPr="001454EE" w:rsidRDefault="00B3613E" w:rsidP="001454EE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54EE">
      <w:rPr>
        <w:rFonts w:ascii="Arial" w:hAnsi="Arial" w:cs="Arial"/>
        <w:noProof/>
        <w:sz w:val="24"/>
        <w:szCs w:val="24"/>
      </w:rPr>
      <w:drawing>
        <wp:inline distT="0" distB="0" distL="0" distR="0" wp14:anchorId="007FEEB5" wp14:editId="46F54422">
          <wp:extent cx="466725" cy="581025"/>
          <wp:effectExtent l="0" t="0" r="9525" b="9525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3613E" w:rsidRPr="001454EE" w:rsidRDefault="00B3613E" w:rsidP="001454EE">
    <w:pPr>
      <w:spacing w:after="0" w:line="240" w:lineRule="auto"/>
      <w:jc w:val="center"/>
      <w:rPr>
        <w:rFonts w:ascii="Times New Roman" w:hAnsi="Times New Roman"/>
        <w:b/>
      </w:rPr>
    </w:pPr>
    <w:r w:rsidRPr="001454EE">
      <w:rPr>
        <w:rFonts w:ascii="Times New Roman" w:hAnsi="Times New Roman"/>
        <w:b/>
      </w:rPr>
      <w:t>ESTADO DO PARÁ</w:t>
    </w:r>
  </w:p>
  <w:p w:rsidR="00B3613E" w:rsidRPr="001454EE" w:rsidRDefault="00B3613E" w:rsidP="001454EE">
    <w:pPr>
      <w:spacing w:after="0" w:line="240" w:lineRule="auto"/>
      <w:jc w:val="center"/>
      <w:rPr>
        <w:rFonts w:ascii="Times New Roman" w:hAnsi="Times New Roman"/>
        <w:b/>
      </w:rPr>
    </w:pPr>
    <w:r w:rsidRPr="001454EE">
      <w:rPr>
        <w:rFonts w:ascii="Times New Roman" w:hAnsi="Times New Roman"/>
        <w:b/>
      </w:rPr>
      <w:t>DEFENSORIA PÚBLICA</w:t>
    </w:r>
  </w:p>
  <w:p w:rsidR="00B3613E" w:rsidRDefault="00B3613E" w:rsidP="00901435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/>
        <w:b/>
      </w:rPr>
      <w:tab/>
      <w:t>GABINETE DA</w:t>
    </w:r>
    <w:r w:rsidRPr="001454EE">
      <w:rPr>
        <w:rFonts w:ascii="Times New Roman" w:hAnsi="Times New Roman"/>
        <w:b/>
      </w:rPr>
      <w:t xml:space="preserve"> DEFENSOR</w:t>
    </w:r>
    <w:r>
      <w:rPr>
        <w:rFonts w:ascii="Times New Roman" w:hAnsi="Times New Roman"/>
        <w:b/>
      </w:rPr>
      <w:t>IA PÚBLICA</w:t>
    </w:r>
    <w:r w:rsidRPr="001454EE">
      <w:rPr>
        <w:rFonts w:ascii="Times New Roman" w:hAnsi="Times New Roman"/>
        <w:b/>
      </w:rPr>
      <w:t xml:space="preserve"> GERAL </w:t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1263"/>
    <w:multiLevelType w:val="singleLevel"/>
    <w:tmpl w:val="B056693E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5B870E08"/>
    <w:multiLevelType w:val="hybridMultilevel"/>
    <w:tmpl w:val="D27805F2"/>
    <w:lvl w:ilvl="0" w:tplc="7E04F4E0">
      <w:start w:val="1"/>
      <w:numFmt w:val="lowerLetter"/>
      <w:lvlText w:val="%1)"/>
      <w:lvlJc w:val="left"/>
      <w:pPr>
        <w:ind w:left="2544" w:hanging="141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8854941"/>
    <w:multiLevelType w:val="hybridMultilevel"/>
    <w:tmpl w:val="3DE25A96"/>
    <w:lvl w:ilvl="0" w:tplc="C2F0FF42">
      <w:start w:val="1"/>
      <w:numFmt w:val="decimal"/>
      <w:lvlText w:val="%1)"/>
      <w:lvlJc w:val="left"/>
      <w:pPr>
        <w:ind w:left="3143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E"/>
    <w:rsid w:val="0001636E"/>
    <w:rsid w:val="000213F2"/>
    <w:rsid w:val="00052396"/>
    <w:rsid w:val="00052CDA"/>
    <w:rsid w:val="0005369F"/>
    <w:rsid w:val="00053D0C"/>
    <w:rsid w:val="0006457D"/>
    <w:rsid w:val="000647B3"/>
    <w:rsid w:val="0006616B"/>
    <w:rsid w:val="00095B95"/>
    <w:rsid w:val="000B0C8C"/>
    <w:rsid w:val="000D31F4"/>
    <w:rsid w:val="000F3495"/>
    <w:rsid w:val="00111963"/>
    <w:rsid w:val="00122267"/>
    <w:rsid w:val="001252A2"/>
    <w:rsid w:val="0013487B"/>
    <w:rsid w:val="00136A5F"/>
    <w:rsid w:val="001454EE"/>
    <w:rsid w:val="00145503"/>
    <w:rsid w:val="00155407"/>
    <w:rsid w:val="0017014A"/>
    <w:rsid w:val="00170927"/>
    <w:rsid w:val="001739F3"/>
    <w:rsid w:val="00184075"/>
    <w:rsid w:val="00187A5A"/>
    <w:rsid w:val="001A5786"/>
    <w:rsid w:val="001A7C3B"/>
    <w:rsid w:val="001B5002"/>
    <w:rsid w:val="001B65E0"/>
    <w:rsid w:val="001F3DBA"/>
    <w:rsid w:val="00206943"/>
    <w:rsid w:val="00211E6A"/>
    <w:rsid w:val="002319AA"/>
    <w:rsid w:val="0024150B"/>
    <w:rsid w:val="00246B7A"/>
    <w:rsid w:val="00281010"/>
    <w:rsid w:val="0029420C"/>
    <w:rsid w:val="00294BAA"/>
    <w:rsid w:val="002A3C7E"/>
    <w:rsid w:val="002A6C0E"/>
    <w:rsid w:val="002D2D7C"/>
    <w:rsid w:val="00310D7F"/>
    <w:rsid w:val="003148FC"/>
    <w:rsid w:val="00325D0B"/>
    <w:rsid w:val="00334897"/>
    <w:rsid w:val="0033629C"/>
    <w:rsid w:val="00350D71"/>
    <w:rsid w:val="003511BB"/>
    <w:rsid w:val="003672F0"/>
    <w:rsid w:val="003B20C5"/>
    <w:rsid w:val="003C6C1D"/>
    <w:rsid w:val="003C7DE5"/>
    <w:rsid w:val="003D2573"/>
    <w:rsid w:val="003D5468"/>
    <w:rsid w:val="003D6CA4"/>
    <w:rsid w:val="004322CC"/>
    <w:rsid w:val="00440D34"/>
    <w:rsid w:val="004568FB"/>
    <w:rsid w:val="004628A6"/>
    <w:rsid w:val="004634A2"/>
    <w:rsid w:val="00477D4E"/>
    <w:rsid w:val="00483FB6"/>
    <w:rsid w:val="004F5BFE"/>
    <w:rsid w:val="0050469E"/>
    <w:rsid w:val="00514E75"/>
    <w:rsid w:val="00523815"/>
    <w:rsid w:val="00526CF7"/>
    <w:rsid w:val="00542C3C"/>
    <w:rsid w:val="00546A67"/>
    <w:rsid w:val="00571B78"/>
    <w:rsid w:val="00574611"/>
    <w:rsid w:val="005D2D8B"/>
    <w:rsid w:val="005D3405"/>
    <w:rsid w:val="005E6AD5"/>
    <w:rsid w:val="00600D34"/>
    <w:rsid w:val="00611219"/>
    <w:rsid w:val="0061267A"/>
    <w:rsid w:val="0062235C"/>
    <w:rsid w:val="006643EB"/>
    <w:rsid w:val="0068316F"/>
    <w:rsid w:val="006841FA"/>
    <w:rsid w:val="00693812"/>
    <w:rsid w:val="006A1D21"/>
    <w:rsid w:val="006B024E"/>
    <w:rsid w:val="006B0980"/>
    <w:rsid w:val="006B2643"/>
    <w:rsid w:val="006C44C8"/>
    <w:rsid w:val="006C5996"/>
    <w:rsid w:val="006D4CA9"/>
    <w:rsid w:val="006D5C70"/>
    <w:rsid w:val="006E4C69"/>
    <w:rsid w:val="006E63CA"/>
    <w:rsid w:val="007103D0"/>
    <w:rsid w:val="007327FC"/>
    <w:rsid w:val="00735C20"/>
    <w:rsid w:val="00747AC7"/>
    <w:rsid w:val="00752CBB"/>
    <w:rsid w:val="00755580"/>
    <w:rsid w:val="007809E5"/>
    <w:rsid w:val="00797EE5"/>
    <w:rsid w:val="007A21A7"/>
    <w:rsid w:val="007C67B3"/>
    <w:rsid w:val="007C6C78"/>
    <w:rsid w:val="007D7797"/>
    <w:rsid w:val="007F1A4B"/>
    <w:rsid w:val="007F3822"/>
    <w:rsid w:val="007F61EC"/>
    <w:rsid w:val="00800E21"/>
    <w:rsid w:val="0082623A"/>
    <w:rsid w:val="00862C0D"/>
    <w:rsid w:val="00870D3C"/>
    <w:rsid w:val="0088006A"/>
    <w:rsid w:val="008861AC"/>
    <w:rsid w:val="008942D9"/>
    <w:rsid w:val="008958F1"/>
    <w:rsid w:val="00896F26"/>
    <w:rsid w:val="00897CB0"/>
    <w:rsid w:val="008A3A4A"/>
    <w:rsid w:val="008B227D"/>
    <w:rsid w:val="008B2730"/>
    <w:rsid w:val="008C6994"/>
    <w:rsid w:val="008F6492"/>
    <w:rsid w:val="00901435"/>
    <w:rsid w:val="0091003C"/>
    <w:rsid w:val="00924B70"/>
    <w:rsid w:val="0093773A"/>
    <w:rsid w:val="00967D33"/>
    <w:rsid w:val="00971C44"/>
    <w:rsid w:val="00985A1F"/>
    <w:rsid w:val="00991336"/>
    <w:rsid w:val="00994EEC"/>
    <w:rsid w:val="00997053"/>
    <w:rsid w:val="009A11CF"/>
    <w:rsid w:val="009A4868"/>
    <w:rsid w:val="009A4A91"/>
    <w:rsid w:val="009D7366"/>
    <w:rsid w:val="009E438F"/>
    <w:rsid w:val="009E78DE"/>
    <w:rsid w:val="00A2535A"/>
    <w:rsid w:val="00A40558"/>
    <w:rsid w:val="00A53842"/>
    <w:rsid w:val="00A55BCE"/>
    <w:rsid w:val="00A61BC0"/>
    <w:rsid w:val="00A6358B"/>
    <w:rsid w:val="00A71398"/>
    <w:rsid w:val="00AA02D7"/>
    <w:rsid w:val="00AA52D7"/>
    <w:rsid w:val="00AE1D49"/>
    <w:rsid w:val="00AF3AB9"/>
    <w:rsid w:val="00AF5C95"/>
    <w:rsid w:val="00B17389"/>
    <w:rsid w:val="00B21171"/>
    <w:rsid w:val="00B229F1"/>
    <w:rsid w:val="00B25D6B"/>
    <w:rsid w:val="00B322AA"/>
    <w:rsid w:val="00B3613E"/>
    <w:rsid w:val="00B4536B"/>
    <w:rsid w:val="00B52B68"/>
    <w:rsid w:val="00B66111"/>
    <w:rsid w:val="00B823D2"/>
    <w:rsid w:val="00B93C08"/>
    <w:rsid w:val="00BA748F"/>
    <w:rsid w:val="00BA7A2A"/>
    <w:rsid w:val="00BA7E60"/>
    <w:rsid w:val="00BC134A"/>
    <w:rsid w:val="00BC4AE4"/>
    <w:rsid w:val="00BD0A08"/>
    <w:rsid w:val="00BE675A"/>
    <w:rsid w:val="00BF4FDE"/>
    <w:rsid w:val="00C012F2"/>
    <w:rsid w:val="00C14C0A"/>
    <w:rsid w:val="00C3070E"/>
    <w:rsid w:val="00C32C4C"/>
    <w:rsid w:val="00C420B3"/>
    <w:rsid w:val="00C6485F"/>
    <w:rsid w:val="00C75621"/>
    <w:rsid w:val="00C85726"/>
    <w:rsid w:val="00CB1D4A"/>
    <w:rsid w:val="00CD2948"/>
    <w:rsid w:val="00CF0B2D"/>
    <w:rsid w:val="00CF28DA"/>
    <w:rsid w:val="00CF414A"/>
    <w:rsid w:val="00CF42F8"/>
    <w:rsid w:val="00CF48F7"/>
    <w:rsid w:val="00D0015B"/>
    <w:rsid w:val="00D343AE"/>
    <w:rsid w:val="00D52B99"/>
    <w:rsid w:val="00D54749"/>
    <w:rsid w:val="00D708AA"/>
    <w:rsid w:val="00D73B9C"/>
    <w:rsid w:val="00D85CE1"/>
    <w:rsid w:val="00D8730A"/>
    <w:rsid w:val="00D961DF"/>
    <w:rsid w:val="00DA1D43"/>
    <w:rsid w:val="00DB69D3"/>
    <w:rsid w:val="00DE7BBD"/>
    <w:rsid w:val="00DF7883"/>
    <w:rsid w:val="00E00347"/>
    <w:rsid w:val="00E065B5"/>
    <w:rsid w:val="00E169A3"/>
    <w:rsid w:val="00E226F7"/>
    <w:rsid w:val="00E2789D"/>
    <w:rsid w:val="00E36A6B"/>
    <w:rsid w:val="00E430E5"/>
    <w:rsid w:val="00E56D2E"/>
    <w:rsid w:val="00E65582"/>
    <w:rsid w:val="00E67230"/>
    <w:rsid w:val="00E723E4"/>
    <w:rsid w:val="00E76955"/>
    <w:rsid w:val="00E92157"/>
    <w:rsid w:val="00EA77EE"/>
    <w:rsid w:val="00EC0B28"/>
    <w:rsid w:val="00EC1E74"/>
    <w:rsid w:val="00ED1EE0"/>
    <w:rsid w:val="00EE697F"/>
    <w:rsid w:val="00EF1C85"/>
    <w:rsid w:val="00F04ABB"/>
    <w:rsid w:val="00F14E8D"/>
    <w:rsid w:val="00F3491B"/>
    <w:rsid w:val="00F3551D"/>
    <w:rsid w:val="00F430AA"/>
    <w:rsid w:val="00F431E8"/>
    <w:rsid w:val="00F4617C"/>
    <w:rsid w:val="00F46BFD"/>
    <w:rsid w:val="00F50206"/>
    <w:rsid w:val="00F50E11"/>
    <w:rsid w:val="00F54B02"/>
    <w:rsid w:val="00F663EA"/>
    <w:rsid w:val="00F71033"/>
    <w:rsid w:val="00F76087"/>
    <w:rsid w:val="00F91486"/>
    <w:rsid w:val="00FB5A14"/>
    <w:rsid w:val="00FC2032"/>
    <w:rsid w:val="00FC7956"/>
    <w:rsid w:val="00FD0AC0"/>
    <w:rsid w:val="00FD246E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54EE"/>
  </w:style>
  <w:style w:type="paragraph" w:styleId="Rodap">
    <w:name w:val="footer"/>
    <w:basedOn w:val="Normal"/>
    <w:link w:val="Rodap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54EE"/>
  </w:style>
  <w:style w:type="paragraph" w:styleId="Textodebalo">
    <w:name w:val="Balloon Text"/>
    <w:basedOn w:val="Normal"/>
    <w:link w:val="TextodebaloChar"/>
    <w:uiPriority w:val="99"/>
    <w:semiHidden/>
    <w:unhideWhenUsed/>
    <w:rsid w:val="001454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2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B024E"/>
    <w:pPr>
      <w:suppressAutoHyphens/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B024E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861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61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800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8006A"/>
    <w:rPr>
      <w:rFonts w:ascii="Calibri" w:eastAsia="Times New Roman" w:hAnsi="Calibri" w:cs="Times New Roman"/>
      <w:lang w:eastAsia="pt-BR"/>
    </w:rPr>
  </w:style>
  <w:style w:type="paragraph" w:customStyle="1" w:styleId="yiv1947766938msonormal">
    <w:name w:val="yiv1947766938msonormal"/>
    <w:basedOn w:val="Normal"/>
    <w:qFormat/>
    <w:rsid w:val="0088006A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8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54EE"/>
  </w:style>
  <w:style w:type="paragraph" w:styleId="Rodap">
    <w:name w:val="footer"/>
    <w:basedOn w:val="Normal"/>
    <w:link w:val="RodapChar"/>
    <w:uiPriority w:val="99"/>
    <w:unhideWhenUsed/>
    <w:rsid w:val="001454E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54EE"/>
  </w:style>
  <w:style w:type="paragraph" w:styleId="Textodebalo">
    <w:name w:val="Balloon Text"/>
    <w:basedOn w:val="Normal"/>
    <w:link w:val="TextodebaloChar"/>
    <w:uiPriority w:val="99"/>
    <w:semiHidden/>
    <w:unhideWhenUsed/>
    <w:rsid w:val="001454E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D2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B024E"/>
    <w:pPr>
      <w:suppressAutoHyphens/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6B024E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861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61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800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8006A"/>
    <w:rPr>
      <w:rFonts w:ascii="Calibri" w:eastAsia="Times New Roman" w:hAnsi="Calibri" w:cs="Times New Roman"/>
      <w:lang w:eastAsia="pt-BR"/>
    </w:rPr>
  </w:style>
  <w:style w:type="paragraph" w:customStyle="1" w:styleId="yiv1947766938msonormal">
    <w:name w:val="yiv1947766938msonormal"/>
    <w:basedOn w:val="Normal"/>
    <w:qFormat/>
    <w:rsid w:val="0088006A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5938-E513-4D38-9DDC-D165D91B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DPPA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barbosa</dc:creator>
  <cp:lastModifiedBy>anderson barbosa</cp:lastModifiedBy>
  <cp:revision>5</cp:revision>
  <cp:lastPrinted>2020-06-24T18:27:00Z</cp:lastPrinted>
  <dcterms:created xsi:type="dcterms:W3CDTF">2020-06-24T15:54:00Z</dcterms:created>
  <dcterms:modified xsi:type="dcterms:W3CDTF">2020-06-24T18:50:00Z</dcterms:modified>
</cp:coreProperties>
</file>